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8538DA"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8538DA">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1F0B87" w:rsidRDefault="001F0B87" w:rsidP="001F0B87">
      <w:pPr>
        <w:rPr>
          <w:sz w:val="20"/>
          <w:szCs w:val="20"/>
        </w:rPr>
      </w:pPr>
      <w:bookmarkStart w:id="0" w:name="_GoBack"/>
      <w:r w:rsidRPr="001F0B87">
        <w:rPr>
          <w:sz w:val="20"/>
          <w:szCs w:val="20"/>
        </w:rPr>
        <w:lastRenderedPageBreak/>
        <w:t>ГАЛАЕВА</w:t>
      </w:r>
      <w:r w:rsidRPr="001F0B87">
        <w:rPr>
          <w:sz w:val="20"/>
          <w:szCs w:val="20"/>
        </w:rPr>
        <w:t xml:space="preserve"> Светлана Николаевна</w:t>
      </w:r>
      <w:r w:rsidRPr="001F0B87">
        <w:rPr>
          <w:sz w:val="20"/>
          <w:szCs w:val="20"/>
        </w:rPr>
        <w:t>.</w:t>
      </w:r>
    </w:p>
    <w:bookmarkEnd w:id="0"/>
    <w:p w:rsidR="001F0B87" w:rsidRPr="001F0B87" w:rsidRDefault="001F0B87" w:rsidP="001F0B87">
      <w:pPr>
        <w:rPr>
          <w:sz w:val="20"/>
          <w:szCs w:val="20"/>
        </w:rPr>
      </w:pPr>
      <w:r w:rsidRPr="001F0B87">
        <w:rPr>
          <w:sz w:val="20"/>
          <w:szCs w:val="20"/>
        </w:rPr>
        <w:t>«Тимова» атындағы мектеп-гимназияның бастауыш сынып мұғалімі,</w:t>
      </w:r>
    </w:p>
    <w:p w:rsidR="001F0B87" w:rsidRPr="001F0B87" w:rsidRDefault="001F0B87" w:rsidP="001F0B87">
      <w:pPr>
        <w:rPr>
          <w:sz w:val="20"/>
          <w:szCs w:val="20"/>
        </w:rPr>
      </w:pPr>
      <w:r w:rsidRPr="001F0B87">
        <w:rPr>
          <w:sz w:val="20"/>
          <w:szCs w:val="20"/>
        </w:rPr>
        <w:t>Шымкент қаласы</w:t>
      </w:r>
    </w:p>
    <w:p w:rsidR="001F0B87" w:rsidRPr="001F0B87" w:rsidRDefault="001F0B87" w:rsidP="001F0B87">
      <w:pPr>
        <w:rPr>
          <w:sz w:val="20"/>
          <w:szCs w:val="20"/>
        </w:rPr>
      </w:pPr>
    </w:p>
    <w:p w:rsidR="001F0B87" w:rsidRPr="001F0B87" w:rsidRDefault="001F0B87" w:rsidP="001F0B87">
      <w:pPr>
        <w:pStyle w:val="ab"/>
        <w:ind w:firstLine="567"/>
        <w:contextualSpacing/>
        <w:mirrorIndents/>
        <w:jc w:val="center"/>
        <w:rPr>
          <w:rFonts w:ascii="Times New Roman" w:eastAsia="Times New Roman" w:hAnsi="Times New Roman" w:cs="Times New Roman"/>
          <w:b/>
          <w:sz w:val="20"/>
          <w:szCs w:val="20"/>
        </w:rPr>
      </w:pPr>
      <w:r w:rsidRPr="001F0B87">
        <w:rPr>
          <w:rFonts w:ascii="Times New Roman" w:eastAsia="Times New Roman" w:hAnsi="Times New Roman" w:cs="Times New Roman"/>
          <w:b/>
          <w:sz w:val="20"/>
          <w:szCs w:val="20"/>
        </w:rPr>
        <w:t>Развитие мышления у детей младшего школьного возраста.</w:t>
      </w:r>
    </w:p>
    <w:p w:rsidR="001F0B87" w:rsidRPr="001F0B87" w:rsidRDefault="001F0B87" w:rsidP="001F0B87">
      <w:pPr>
        <w:pStyle w:val="ab"/>
        <w:ind w:firstLine="567"/>
        <w:contextualSpacing/>
        <w:mirrorIndents/>
        <w:jc w:val="center"/>
        <w:rPr>
          <w:rFonts w:ascii="Times New Roman" w:eastAsia="Times New Roman" w:hAnsi="Times New Roman" w:cs="Times New Roman"/>
          <w:b/>
          <w:sz w:val="20"/>
          <w:szCs w:val="20"/>
        </w:rPr>
      </w:pPr>
    </w:p>
    <w:p w:rsidR="001F0B87" w:rsidRPr="001F0B87" w:rsidRDefault="001F0B87" w:rsidP="001F0B87">
      <w:pPr>
        <w:rPr>
          <w:b/>
          <w:sz w:val="20"/>
          <w:szCs w:val="20"/>
        </w:rPr>
      </w:pPr>
    </w:p>
    <w:p w:rsidR="001F0B87" w:rsidRPr="001F0B87" w:rsidRDefault="001F0B87" w:rsidP="001F0B87">
      <w:pPr>
        <w:pStyle w:val="ab"/>
        <w:ind w:firstLine="567"/>
        <w:contextualSpacing/>
        <w:mirrorIndents/>
        <w:jc w:val="both"/>
        <w:rPr>
          <w:rFonts w:ascii="Times New Roman" w:eastAsia="Times New Roman" w:hAnsi="Times New Roman" w:cs="Times New Roman"/>
          <w:sz w:val="20"/>
          <w:szCs w:val="20"/>
        </w:rPr>
      </w:pPr>
      <w:r w:rsidRPr="001F0B87">
        <w:rPr>
          <w:rFonts w:ascii="Times New Roman" w:eastAsia="Times New Roman" w:hAnsi="Times New Roman" w:cs="Times New Roman"/>
          <w:sz w:val="20"/>
          <w:szCs w:val="20"/>
        </w:rPr>
        <w:t>Мышление младшего школьника, несмотря на значительные успехи в усвоении словесного материала, абстрактных понятий, довольно сложных закономерностей, в основном остается наглядно-образным. Но новые образовательные программы требуют более эффективного развития словесно-логического мышления. Отсутствие необходимого уровня развития элементов словесно-логического мышления приводит к неуспеваемости детей.</w:t>
      </w:r>
    </w:p>
    <w:p w:rsidR="001F0B87" w:rsidRPr="001F0B87" w:rsidRDefault="001F0B87" w:rsidP="001F0B87">
      <w:pPr>
        <w:pStyle w:val="ab"/>
        <w:ind w:firstLine="567"/>
        <w:contextualSpacing/>
        <w:mirrorIndents/>
        <w:jc w:val="both"/>
        <w:rPr>
          <w:rFonts w:ascii="Times New Roman" w:eastAsia="Times New Roman" w:hAnsi="Times New Roman" w:cs="Times New Roman"/>
          <w:sz w:val="20"/>
          <w:szCs w:val="20"/>
        </w:rPr>
      </w:pPr>
      <w:r w:rsidRPr="001F0B87">
        <w:rPr>
          <w:rFonts w:ascii="Times New Roman" w:hAnsi="Times New Roman" w:cs="Times New Roman"/>
          <w:sz w:val="20"/>
          <w:szCs w:val="20"/>
        </w:rPr>
        <w:t>Анализ мышления ребенка обнаруживает у него относительно очень рано – в дошкольном возрасте и даже в начале его – зарождение многообразной мыслительной деятельности. У маленького дошкольника можно уже наблюдать ряд основных интеллектуальных процессов, в которых совершается мышление взрослого; перед ним встают вопросы; он стремится к пониманию, ищет объяснений, он обобщает, умозаключает, рассуждает; это мыслящее существо, у которого уже пробудилось подлинное мышление. Между мышлением ребенка и мышлением взрослого человека существует очевидная преемственная связь.</w:t>
      </w:r>
    </w:p>
    <w:p w:rsidR="001F0B87" w:rsidRPr="001F0B87" w:rsidRDefault="001F0B87" w:rsidP="001F0B87">
      <w:pPr>
        <w:pStyle w:val="ab"/>
        <w:ind w:firstLine="567"/>
        <w:contextualSpacing/>
        <w:mirrorIndents/>
        <w:jc w:val="both"/>
        <w:rPr>
          <w:rFonts w:ascii="Times New Roman" w:eastAsia="Times New Roman" w:hAnsi="Times New Roman" w:cs="Times New Roman"/>
          <w:sz w:val="20"/>
          <w:szCs w:val="20"/>
        </w:rPr>
      </w:pPr>
      <w:r w:rsidRPr="001F0B87">
        <w:rPr>
          <w:rFonts w:ascii="Times New Roman" w:eastAsia="Times New Roman" w:hAnsi="Times New Roman" w:cs="Times New Roman"/>
          <w:sz w:val="20"/>
          <w:szCs w:val="20"/>
        </w:rPr>
        <w:t>Увеличившийся поток информации, рост темпа жизни, расширение человеческих контактов, развитие многообразных форм массовой культуры приводят к увеличению объема знаний, необходимых для успешной деятельности современному человеку. Школа предъявляет требования к произвольности детской памяти. Развивать и совершенствовать свою память также важно, как и учить письму, счету, чтению. При наличии развитой произвольной памяти и речи мыслительные процессы протекают быстрее и правильнее, учебная деятельность более эффективна, действия выполняются более аккуратно и четко.</w:t>
      </w:r>
    </w:p>
    <w:p w:rsidR="001F0B87" w:rsidRPr="001F0B87" w:rsidRDefault="001F0B87" w:rsidP="001F0B87">
      <w:pPr>
        <w:pStyle w:val="ab"/>
        <w:ind w:firstLine="567"/>
        <w:contextualSpacing/>
        <w:mirrorIndents/>
        <w:jc w:val="both"/>
        <w:rPr>
          <w:rFonts w:ascii="Times New Roman" w:eastAsia="Times New Roman" w:hAnsi="Times New Roman" w:cs="Times New Roman"/>
          <w:sz w:val="20"/>
          <w:szCs w:val="20"/>
        </w:rPr>
      </w:pPr>
      <w:r w:rsidRPr="001F0B87">
        <w:rPr>
          <w:rFonts w:ascii="Times New Roman" w:eastAsia="Times New Roman" w:hAnsi="Times New Roman" w:cs="Times New Roman"/>
          <w:sz w:val="20"/>
          <w:szCs w:val="20"/>
        </w:rPr>
        <w:t xml:space="preserve">В ходе индивидуального развития ребенка именно речь перестраивает все психические процессы, становится ведущим средством общения и развития мышления. Речь – это многоуровневый, разносторонний процесс, состоящий из различных компонентов, взаимовлияющих друг на друга. Нарушение одного из них может повлечь за собой нарушение всего процесса речевого развития. Среди детей, поступающих в школу, более половины имеют различные нарушения речевого развития. </w:t>
      </w:r>
    </w:p>
    <w:p w:rsidR="001F0B87" w:rsidRPr="001F0B87" w:rsidRDefault="001F0B87" w:rsidP="001F0B87">
      <w:pPr>
        <w:pStyle w:val="ab"/>
        <w:ind w:firstLine="567"/>
        <w:contextualSpacing/>
        <w:mirrorIndents/>
        <w:jc w:val="both"/>
        <w:rPr>
          <w:rFonts w:ascii="Times New Roman" w:eastAsia="Times New Roman" w:hAnsi="Times New Roman" w:cs="Times New Roman"/>
          <w:sz w:val="20"/>
          <w:szCs w:val="20"/>
        </w:rPr>
      </w:pPr>
      <w:r w:rsidRPr="001F0B87">
        <w:rPr>
          <w:rFonts w:ascii="Times New Roman" w:eastAsia="Times New Roman" w:hAnsi="Times New Roman" w:cs="Times New Roman"/>
          <w:sz w:val="20"/>
          <w:szCs w:val="20"/>
        </w:rPr>
        <w:t>Комплексное развитие интеллекта ребенка предполагает усвоение и активное использование речи как средства мышления, образования памяти, единство и взаимообогащающее влияние этих познавательных процессов.</w:t>
      </w:r>
    </w:p>
    <w:p w:rsidR="001F0B87" w:rsidRPr="001F0B87" w:rsidRDefault="001F0B87" w:rsidP="001F0B87">
      <w:pPr>
        <w:ind w:firstLine="567"/>
        <w:jc w:val="both"/>
        <w:rPr>
          <w:sz w:val="20"/>
          <w:szCs w:val="20"/>
        </w:rPr>
      </w:pPr>
      <w:r w:rsidRPr="001F0B87">
        <w:rPr>
          <w:sz w:val="20"/>
          <w:szCs w:val="20"/>
        </w:rPr>
        <w:t> Многочисленные наблюдения педагогов показали, что если ребенок не овладевает примерами мыслительной и речевой деятельности в младших классах школы, то в средних он обычно переходит в разряд неуспевающих. Одним из важных направлений в решении этой задачи, выступает создание в начальных классах условий, обеспечивающих полноценное умственное развитие детей, связанное с формированием устойчивых познавательных интересов, умений и навыков мыслительной деятельности, качеств ума, творческой инициативы.</w:t>
      </w:r>
    </w:p>
    <w:p w:rsidR="001F0B87" w:rsidRPr="001F0B87" w:rsidRDefault="001F0B87" w:rsidP="001F0B87">
      <w:pPr>
        <w:pStyle w:val="ab"/>
        <w:ind w:firstLine="567"/>
        <w:contextualSpacing/>
        <w:mirrorIndents/>
        <w:jc w:val="both"/>
        <w:rPr>
          <w:rFonts w:ascii="Times New Roman" w:eastAsia="Times New Roman" w:hAnsi="Times New Roman" w:cs="Times New Roman"/>
          <w:sz w:val="20"/>
          <w:szCs w:val="20"/>
        </w:rPr>
      </w:pPr>
      <w:r w:rsidRPr="001F0B87">
        <w:rPr>
          <w:rFonts w:ascii="Times New Roman" w:eastAsia="Times New Roman" w:hAnsi="Times New Roman" w:cs="Times New Roman"/>
          <w:sz w:val="20"/>
          <w:szCs w:val="20"/>
        </w:rPr>
        <w:t>Вопросами взаимосвязи детского мышления с памятью и речью занимались Дж. Брунер, Л.С. Выготский, П.Я. Гальперин, В.В. Давыдов, А.В. Запорожец, А.Н. Леонтьев, А.Р. Лурия, Ж. Пиаже, С.Л. Рубинштейн, Д.Б. Эльконин и др.</w:t>
      </w:r>
    </w:p>
    <w:p w:rsidR="001F0B87" w:rsidRPr="001F0B87" w:rsidRDefault="001F0B87" w:rsidP="001F0B87">
      <w:pPr>
        <w:ind w:firstLine="567"/>
        <w:contextualSpacing/>
        <w:mirrorIndents/>
        <w:jc w:val="both"/>
        <w:rPr>
          <w:sz w:val="20"/>
          <w:szCs w:val="20"/>
        </w:rPr>
      </w:pPr>
      <w:r w:rsidRPr="001F0B87">
        <w:rPr>
          <w:sz w:val="20"/>
          <w:szCs w:val="20"/>
        </w:rPr>
        <w:t> Мышление в младшем школьном возрасте развивается на основе усвоенных знаний, и если нет последних, то и нет основы для развития мышления, и оно не может созреть в полной мере. Распространенным примером в практике преподавания является организация учителями действий учащихся по образцу: излишне часто учителя предлагают детям упражнения тренировочного типа, основанные на подражании, не требующие мышления. В этих условиях недостаточно развиваются такие качества мышления, как глубина, критичность, гибкость, которые являются сторонами его самостоятельности.</w:t>
      </w:r>
    </w:p>
    <w:p w:rsidR="001F0B87" w:rsidRPr="001F0B87" w:rsidRDefault="001F0B87" w:rsidP="001F0B87">
      <w:pPr>
        <w:ind w:firstLine="567"/>
        <w:contextualSpacing/>
        <w:mirrorIndents/>
        <w:jc w:val="both"/>
        <w:rPr>
          <w:sz w:val="20"/>
          <w:szCs w:val="20"/>
        </w:rPr>
      </w:pPr>
      <w:r w:rsidRPr="001F0B87">
        <w:rPr>
          <w:sz w:val="20"/>
          <w:szCs w:val="20"/>
        </w:rPr>
        <w:t>Таким образом, мышление – это высший, наиболее обобщающий и опосредованный процесс отражения в человеческом сознании действительности, устанавливающий связи и отношения между познаваемыми объектами, раскрывающими их свойства и сущность.</w:t>
      </w:r>
    </w:p>
    <w:p w:rsidR="001F0B87" w:rsidRPr="001F0B87" w:rsidRDefault="001F0B87" w:rsidP="001F0B87">
      <w:pPr>
        <w:ind w:firstLine="567"/>
        <w:contextualSpacing/>
        <w:mirrorIndents/>
        <w:jc w:val="both"/>
        <w:rPr>
          <w:sz w:val="20"/>
          <w:szCs w:val="20"/>
        </w:rPr>
      </w:pPr>
      <w:r w:rsidRPr="001F0B87">
        <w:rPr>
          <w:sz w:val="20"/>
          <w:szCs w:val="20"/>
        </w:rPr>
        <w:t>Наиболее полно мышление как процесс выступает при решении человеком любой задачи. Этот путь решения можно разделить на четыре фазы:</w:t>
      </w:r>
    </w:p>
    <w:p w:rsidR="001F0B87" w:rsidRPr="001F0B87" w:rsidRDefault="001F0B87" w:rsidP="001F0B87">
      <w:pPr>
        <w:ind w:firstLine="567"/>
        <w:contextualSpacing/>
        <w:mirrorIndents/>
        <w:jc w:val="both"/>
        <w:rPr>
          <w:sz w:val="20"/>
          <w:szCs w:val="20"/>
        </w:rPr>
      </w:pPr>
      <w:r w:rsidRPr="001F0B87">
        <w:rPr>
          <w:sz w:val="20"/>
          <w:szCs w:val="20"/>
        </w:rPr>
        <w:t>первая – возникновение затруднения, противоречия, вопроса, проблемы;</w:t>
      </w:r>
    </w:p>
    <w:p w:rsidR="001F0B87" w:rsidRPr="001F0B87" w:rsidRDefault="001F0B87" w:rsidP="001F0B87">
      <w:pPr>
        <w:ind w:firstLine="567"/>
        <w:contextualSpacing/>
        <w:mirrorIndents/>
        <w:jc w:val="both"/>
        <w:rPr>
          <w:sz w:val="20"/>
          <w:szCs w:val="20"/>
        </w:rPr>
      </w:pPr>
      <w:r w:rsidRPr="001F0B87">
        <w:rPr>
          <w:sz w:val="20"/>
          <w:szCs w:val="20"/>
        </w:rPr>
        <w:t>вторая – выработка гипотезы, предложения или проекта решения задачи;</w:t>
      </w:r>
    </w:p>
    <w:p w:rsidR="001F0B87" w:rsidRPr="001F0B87" w:rsidRDefault="001F0B87" w:rsidP="001F0B87">
      <w:pPr>
        <w:ind w:firstLine="567"/>
        <w:contextualSpacing/>
        <w:mirrorIndents/>
        <w:jc w:val="both"/>
        <w:rPr>
          <w:sz w:val="20"/>
          <w:szCs w:val="20"/>
        </w:rPr>
      </w:pPr>
      <w:r w:rsidRPr="001F0B87">
        <w:rPr>
          <w:sz w:val="20"/>
          <w:szCs w:val="20"/>
        </w:rPr>
        <w:t>третья – осуществление решения;</w:t>
      </w:r>
    </w:p>
    <w:p w:rsidR="001F0B87" w:rsidRPr="001F0B87" w:rsidRDefault="001F0B87" w:rsidP="001F0B87">
      <w:pPr>
        <w:ind w:firstLine="567"/>
        <w:contextualSpacing/>
        <w:mirrorIndents/>
        <w:jc w:val="both"/>
        <w:rPr>
          <w:sz w:val="20"/>
          <w:szCs w:val="20"/>
        </w:rPr>
      </w:pPr>
      <w:r w:rsidRPr="001F0B87">
        <w:rPr>
          <w:sz w:val="20"/>
          <w:szCs w:val="20"/>
        </w:rPr>
        <w:t>четвертая – проверка решения практикой и последующая оценка.</w:t>
      </w:r>
    </w:p>
    <w:p w:rsidR="001F0B87" w:rsidRPr="001F0B87" w:rsidRDefault="001F0B87" w:rsidP="001F0B87">
      <w:pPr>
        <w:ind w:firstLine="567"/>
        <w:contextualSpacing/>
        <w:mirrorIndents/>
        <w:jc w:val="both"/>
        <w:rPr>
          <w:sz w:val="20"/>
          <w:szCs w:val="20"/>
        </w:rPr>
      </w:pPr>
      <w:r w:rsidRPr="001F0B87">
        <w:rPr>
          <w:sz w:val="20"/>
          <w:szCs w:val="20"/>
        </w:rPr>
        <w:t>Успех задачи зависит от того, насколько правильно осуществляются мыслительные операции, как используются различные формы и виды мышления.</w:t>
      </w:r>
    </w:p>
    <w:p w:rsidR="001F0B87" w:rsidRPr="001F0B87" w:rsidRDefault="001F0B87" w:rsidP="001F0B87">
      <w:pPr>
        <w:ind w:firstLine="567"/>
        <w:contextualSpacing/>
        <w:mirrorIndents/>
        <w:jc w:val="both"/>
        <w:rPr>
          <w:sz w:val="20"/>
          <w:szCs w:val="20"/>
        </w:rPr>
      </w:pPr>
      <w:r w:rsidRPr="001F0B87">
        <w:rPr>
          <w:sz w:val="20"/>
          <w:szCs w:val="20"/>
        </w:rPr>
        <w:t xml:space="preserve">Особенности мышления младших школьников нельзя рассматривать без учета особенностей мышления детей дошкольного возраста. Наглядно-образное мышление имеют, как известно, уже дети 5 – 6 лет. Старшие дошкольники оперируют в своих рассуждениях конкретными представлениями, которые возникают у них в процессе игры и в повседневной жизненной практике. У дошкольника появляются </w:t>
      </w:r>
      <w:r w:rsidRPr="001F0B87">
        <w:rPr>
          <w:sz w:val="20"/>
          <w:szCs w:val="20"/>
        </w:rPr>
        <w:lastRenderedPageBreak/>
        <w:t>зачатки словесно-речевого мышления (они уже строят простейшие формы рассуждений и обнаруживают понимание элементарных причинно-следственных зависимостей).</w:t>
      </w:r>
    </w:p>
    <w:p w:rsidR="001F0B87" w:rsidRPr="001F0B87" w:rsidRDefault="001F0B87" w:rsidP="001F0B87">
      <w:pPr>
        <w:ind w:firstLine="567"/>
        <w:contextualSpacing/>
        <w:mirrorIndents/>
        <w:jc w:val="both"/>
        <w:rPr>
          <w:sz w:val="20"/>
          <w:szCs w:val="20"/>
        </w:rPr>
      </w:pPr>
      <w:r w:rsidRPr="001F0B87">
        <w:rPr>
          <w:sz w:val="20"/>
          <w:szCs w:val="20"/>
        </w:rPr>
        <w:t>За первые три-четыре года учения в школе прогресс в умственном развитии детей бывает довольно заметным. От доминирования наглядно-действенного и элементарно образного мышления, от допонятийного уровня развития и бедного логикой размышления школьник поднимается до словесно-логического мышления на уровне конкретных понятий. Начало этого возраста связано, если пользоваться терминологией Ж. Пиаже и Л.С. Выготского, с доминированием дооперационального мышления, а конец – с преобладанием операционального мышления в понятиях.</w:t>
      </w:r>
    </w:p>
    <w:p w:rsidR="001F0B87" w:rsidRPr="001F0B87" w:rsidRDefault="001F0B87" w:rsidP="001F0B87">
      <w:pPr>
        <w:ind w:firstLine="567"/>
        <w:contextualSpacing/>
        <w:mirrorIndents/>
        <w:jc w:val="both"/>
        <w:rPr>
          <w:sz w:val="20"/>
          <w:szCs w:val="20"/>
        </w:rPr>
      </w:pPr>
      <w:r w:rsidRPr="001F0B87">
        <w:rPr>
          <w:sz w:val="20"/>
          <w:szCs w:val="20"/>
        </w:rPr>
        <w:t>Комплексное развитие детского мышления в младшем школьном возрасте идет в нескольких различных направлениях: усвоение и активное использование речи как средства мышления; соединение и взаимообогащающее влияние друг на друга всех видов мышления: наглядно-действенного, наглядно-образного и словесно-логического; выделение, обособление и относительно независимое развитие в интеллектуальном процессе двух фаз: подготовительной и исполнительной. На подготовительной фазе решения задачи осуществляется анализ ее условий и вырабатывается план, а на исполнительной фазе этот план реализуется практически. Полученный результат затем соотносится с условиями и проблемой. Ко всему сказанному следует добавить умение рассуждать логически и пользоваться понятиями.</w:t>
      </w:r>
    </w:p>
    <w:p w:rsidR="001F0B87" w:rsidRPr="001F0B87" w:rsidRDefault="001F0B87" w:rsidP="001F0B87">
      <w:pPr>
        <w:ind w:firstLine="567"/>
        <w:contextualSpacing/>
        <w:mirrorIndents/>
        <w:jc w:val="both"/>
        <w:rPr>
          <w:sz w:val="20"/>
          <w:szCs w:val="20"/>
        </w:rPr>
      </w:pPr>
      <w:r w:rsidRPr="001F0B87">
        <w:rPr>
          <w:sz w:val="20"/>
          <w:szCs w:val="20"/>
        </w:rPr>
        <w:t>Первое из названных направлений связано с формированием речи у детей, с активным ее использованием при решении разнообразных задач. Развитие в этом направлении идет успешно, если ребенка обучают вести рассуждения вслух, словами воспроизводить ход мысли и называть полученный результат.</w:t>
      </w:r>
    </w:p>
    <w:p w:rsidR="001F0B87" w:rsidRPr="001F0B87" w:rsidRDefault="001F0B87" w:rsidP="001F0B87">
      <w:pPr>
        <w:ind w:firstLine="567"/>
        <w:contextualSpacing/>
        <w:mirrorIndents/>
        <w:jc w:val="both"/>
        <w:rPr>
          <w:sz w:val="20"/>
          <w:szCs w:val="20"/>
        </w:rPr>
      </w:pPr>
      <w:r w:rsidRPr="001F0B87">
        <w:rPr>
          <w:sz w:val="20"/>
          <w:szCs w:val="20"/>
        </w:rPr>
        <w:t>Второе направление в развитии успешно реализуется, если детям даются задачи, требующие для решения одновременно и развитых практических действий, и умения оперировать образами, и способности пользоваться понятиями, вести рассуждение на уровне логических абстракций.</w:t>
      </w:r>
    </w:p>
    <w:p w:rsidR="001F0B87" w:rsidRPr="001F0B87" w:rsidRDefault="001F0B87" w:rsidP="001F0B87">
      <w:pPr>
        <w:ind w:firstLine="567"/>
        <w:contextualSpacing/>
        <w:mirrorIndents/>
        <w:jc w:val="both"/>
        <w:rPr>
          <w:sz w:val="20"/>
          <w:szCs w:val="20"/>
        </w:rPr>
      </w:pPr>
      <w:r w:rsidRPr="001F0B87">
        <w:rPr>
          <w:sz w:val="20"/>
          <w:szCs w:val="20"/>
        </w:rPr>
        <w:t>Если любой их этих аспектов представлен слабо, то интеллектуальное развитие ребенка идет как односторонний процесс. Поэтому в младшем школьном возрасте начинает интенсивно развиваться словесно-логическое отвлеченное мышление, в отличие от наглядно-действенного и наглядно-образного мышления детей дошкольного возраста.</w:t>
      </w:r>
    </w:p>
    <w:p w:rsidR="001F0B87" w:rsidRPr="001F0B87" w:rsidRDefault="001F0B87" w:rsidP="001F0B87">
      <w:pPr>
        <w:ind w:firstLine="567"/>
        <w:contextualSpacing/>
        <w:mirrorIndents/>
        <w:jc w:val="both"/>
        <w:rPr>
          <w:sz w:val="20"/>
          <w:szCs w:val="20"/>
        </w:rPr>
      </w:pPr>
      <w:r w:rsidRPr="001F0B87">
        <w:rPr>
          <w:sz w:val="20"/>
          <w:szCs w:val="20"/>
        </w:rPr>
        <w:t>На уроках в начальных классах при решении учебных задач у детей формируется такие приемы логического мышления как сравнение, связанное с выделением и словесным обозначением в предмете различных свойств и признаков обобщения, связанное с отвлечением от несущественных признаков предмета и объединении их на основе общности существенных особенностей.</w:t>
      </w:r>
    </w:p>
    <w:p w:rsidR="001F0B87" w:rsidRPr="001F0B87" w:rsidRDefault="001F0B87" w:rsidP="001F0B87">
      <w:pPr>
        <w:ind w:firstLine="567"/>
        <w:contextualSpacing/>
        <w:mirrorIndents/>
        <w:jc w:val="both"/>
        <w:rPr>
          <w:sz w:val="20"/>
          <w:szCs w:val="20"/>
        </w:rPr>
      </w:pPr>
      <w:r w:rsidRPr="001F0B87">
        <w:rPr>
          <w:sz w:val="20"/>
          <w:szCs w:val="20"/>
        </w:rPr>
        <w:t xml:space="preserve"> Когда преобладает образное мышление, то можно обнаружить задержки в развитии практического и теоретического интеллекта. При особом внимании только к умению рассуждать вслух у детей нередко наблюдается отставание в практическом мышлении и бедность образного мира. Все это, в конечном счете, может сдерживать общий интеллектуальный прогресс ребенка </w:t>
      </w:r>
    </w:p>
    <w:p w:rsidR="001F0B87" w:rsidRPr="001F0B87" w:rsidRDefault="001F0B87" w:rsidP="001F0B87">
      <w:pPr>
        <w:ind w:firstLine="567"/>
        <w:contextualSpacing/>
        <w:mirrorIndents/>
        <w:jc w:val="both"/>
        <w:rPr>
          <w:sz w:val="20"/>
          <w:szCs w:val="20"/>
        </w:rPr>
      </w:pPr>
      <w:r w:rsidRPr="001F0B87">
        <w:rPr>
          <w:sz w:val="20"/>
          <w:szCs w:val="20"/>
        </w:rPr>
        <w:t>Таким образом, из вышесказанного видно, что мышление младшего школьника формируется в процессе обучения, то есть в процессе приобретения детьми определенных знаний.</w:t>
      </w:r>
    </w:p>
    <w:p w:rsidR="001F0B87" w:rsidRPr="001F0B87" w:rsidRDefault="001F0B87" w:rsidP="001F0B87">
      <w:pPr>
        <w:ind w:firstLine="567"/>
        <w:contextualSpacing/>
        <w:mirrorIndents/>
        <w:jc w:val="both"/>
        <w:rPr>
          <w:sz w:val="20"/>
          <w:szCs w:val="20"/>
        </w:rPr>
      </w:pPr>
      <w:r w:rsidRPr="001F0B87">
        <w:rPr>
          <w:sz w:val="20"/>
          <w:szCs w:val="20"/>
        </w:rPr>
        <w:t>Следует отметить, что начальное обучение использует ту форму мышления, которая возникла еще у детей-дошкольников. Большинство детских психологов называют основным видом мышления в младшем школьном возрасте наглядно-образное. К концу обучения в начальной школе происходит переход от наглядно-образного мышления к словесно-логическому. Этот переход осуществляется за счет процесса обучения, то есть в процессе приобретения детьми определенных знаний.</w:t>
      </w:r>
    </w:p>
    <w:p w:rsidR="001F0B87" w:rsidRPr="001F0B87" w:rsidRDefault="001F0B87" w:rsidP="001F0B87">
      <w:pPr>
        <w:ind w:firstLine="567"/>
        <w:contextualSpacing/>
        <w:mirrorIndents/>
        <w:jc w:val="both"/>
        <w:rPr>
          <w:sz w:val="20"/>
          <w:szCs w:val="20"/>
        </w:rPr>
      </w:pPr>
      <w:r w:rsidRPr="001F0B87">
        <w:rPr>
          <w:sz w:val="20"/>
          <w:szCs w:val="20"/>
        </w:rPr>
        <w:t>Так, если для мышления дошкольника характерно такое качество, как непроизвольность, малая управляемость и в постановке мыслительной задачи, и в ее решении, они чаще и легче задумываются и над тем, что им интересней, что их увлекает. То младшие школьники в результате обучения в школе, когда необходимо регулярно выполнять задания в обязательном порядке, учатся управлять своим мышлением, думать тогда, когда надо.</w:t>
      </w:r>
    </w:p>
    <w:p w:rsidR="001F0B87" w:rsidRPr="001F0B87" w:rsidRDefault="001F0B87" w:rsidP="001F0B87">
      <w:pPr>
        <w:ind w:firstLine="567"/>
        <w:contextualSpacing/>
        <w:mirrorIndents/>
        <w:jc w:val="both"/>
        <w:rPr>
          <w:sz w:val="20"/>
          <w:szCs w:val="20"/>
        </w:rPr>
      </w:pPr>
      <w:r w:rsidRPr="001F0B87">
        <w:rPr>
          <w:sz w:val="20"/>
          <w:szCs w:val="20"/>
        </w:rPr>
        <w:t>Во многом формированию такому произвольному, управляемому мышлению способствует указание учителя на уроке, побуждающие детей к размышлению.</w:t>
      </w:r>
    </w:p>
    <w:p w:rsidR="001F0B87" w:rsidRPr="001F0B87" w:rsidRDefault="001F0B87" w:rsidP="001F0B87">
      <w:pPr>
        <w:ind w:firstLine="567"/>
        <w:contextualSpacing/>
        <w:mirrorIndents/>
        <w:jc w:val="both"/>
        <w:rPr>
          <w:sz w:val="20"/>
          <w:szCs w:val="20"/>
        </w:rPr>
      </w:pPr>
      <w:r w:rsidRPr="001F0B87">
        <w:rPr>
          <w:sz w:val="20"/>
          <w:szCs w:val="20"/>
        </w:rPr>
        <w:t>При общении в начальных классах у детей формируется осознанное критическое мышление. Это происходит благодаря тому, что в классе обсуждаются пути решения задач, рассматриваются различные варианты решения, учитель постоянно требует от школьников обосновывать, рассказывать, доказывать правильность своего суждения, т.е. требует от детей, чтобы они решали задачи самостоятельно.</w:t>
      </w:r>
    </w:p>
    <w:p w:rsidR="001F0B87" w:rsidRPr="001F0B87" w:rsidRDefault="001F0B87" w:rsidP="001F0B87">
      <w:pPr>
        <w:ind w:firstLine="567"/>
        <w:contextualSpacing/>
        <w:mirrorIndents/>
        <w:jc w:val="both"/>
        <w:rPr>
          <w:sz w:val="20"/>
          <w:szCs w:val="20"/>
        </w:rPr>
      </w:pPr>
      <w:r w:rsidRPr="001F0B87">
        <w:rPr>
          <w:sz w:val="20"/>
          <w:szCs w:val="20"/>
        </w:rPr>
        <w:t>Умение планировать свои действия так же активно формируется у младших школьников в процессе школьного обучения. Учеба побуждает детей вначале прослеживать план решения задачи, а только потом приступать к ее практическому решению.</w:t>
      </w:r>
    </w:p>
    <w:p w:rsidR="001F0B87" w:rsidRPr="001F0B87" w:rsidRDefault="001F0B87" w:rsidP="001F0B87">
      <w:pPr>
        <w:ind w:firstLine="567"/>
        <w:contextualSpacing/>
        <w:mirrorIndents/>
        <w:jc w:val="both"/>
        <w:rPr>
          <w:sz w:val="20"/>
          <w:szCs w:val="20"/>
        </w:rPr>
      </w:pPr>
      <w:r w:rsidRPr="001F0B87">
        <w:rPr>
          <w:sz w:val="20"/>
          <w:szCs w:val="20"/>
        </w:rPr>
        <w:t>Младший школьник регулярно и в обязательном порядке становится в систему, когда ему нужно рассуждать, сопоставлять разные суждения, выполнять умозаключения.</w:t>
      </w:r>
    </w:p>
    <w:p w:rsidR="001F0B87" w:rsidRPr="001F0B87" w:rsidRDefault="001F0B87" w:rsidP="001F0B87">
      <w:pPr>
        <w:ind w:firstLine="567"/>
        <w:contextualSpacing/>
        <w:mirrorIndents/>
        <w:jc w:val="both"/>
        <w:rPr>
          <w:sz w:val="20"/>
          <w:szCs w:val="20"/>
        </w:rPr>
      </w:pPr>
      <w:r w:rsidRPr="001F0B87">
        <w:rPr>
          <w:sz w:val="20"/>
          <w:szCs w:val="20"/>
        </w:rPr>
        <w:t>По мере обучения в школе мышление детей становится более произвольным, более программируемым, более сознательным, более планируемым, т.е. оно становится словесно-</w:t>
      </w:r>
      <w:r w:rsidRPr="001F0B87">
        <w:rPr>
          <w:sz w:val="20"/>
          <w:szCs w:val="20"/>
        </w:rPr>
        <w:lastRenderedPageBreak/>
        <w:t>логическим.</w:t>
      </w:r>
    </w:p>
    <w:p w:rsidR="001F0B87" w:rsidRPr="001F0B87" w:rsidRDefault="001F0B87" w:rsidP="001F0B87">
      <w:pPr>
        <w:ind w:firstLine="567"/>
        <w:contextualSpacing/>
        <w:mirrorIndents/>
        <w:jc w:val="both"/>
        <w:rPr>
          <w:sz w:val="20"/>
          <w:szCs w:val="20"/>
        </w:rPr>
      </w:pPr>
      <w:r w:rsidRPr="001F0B87">
        <w:rPr>
          <w:sz w:val="20"/>
          <w:szCs w:val="20"/>
        </w:rPr>
        <w:t xml:space="preserve">Таким образом, проблема развития мышления в младшем школьном возрасте сегодня является актуальной, поскольку мышление у младших школьников развивается на основе усвоенных знаний, и если нет последних, то и нет основы для развития мышления, и оно не может созреть в полной мере. Но, как показывает практика, распространенным примером преподавания является организация учителями действий учащихся по образцу: излишне часто учителя предлагают детям упражнения тренировочного типа, основанные на подражании, не требующие мышления. В этих условиях недостаточно развиваются такие качества мышления, как глубина, критичность, гибкость, которые являются сторонами его самостоятельности. </w:t>
      </w:r>
    </w:p>
    <w:p w:rsidR="001F0B87" w:rsidRPr="001F0B87" w:rsidRDefault="001F0B87" w:rsidP="001F0B87">
      <w:pPr>
        <w:ind w:firstLine="567"/>
        <w:contextualSpacing/>
        <w:mirrorIndents/>
        <w:jc w:val="both"/>
        <w:rPr>
          <w:sz w:val="20"/>
          <w:szCs w:val="20"/>
        </w:rPr>
      </w:pPr>
      <w:r w:rsidRPr="001F0B87">
        <w:rPr>
          <w:sz w:val="20"/>
          <w:szCs w:val="20"/>
        </w:rPr>
        <w:t>Обобщая все вышеизложенное, следует отметить, что в младшем школьном возрасте при влиянии обучения у детей формируется осознанное критическое мышление; активно формируется умение планировать свои действия; формируется такие приемы логического мышления как сравнение, обобщение и объединение. Таким образом, под влиянием обучения мышление детей становится более произвольным, более программируемым, более сознательным, более планируемым.</w:t>
      </w:r>
    </w:p>
    <w:p w:rsidR="001F0B87" w:rsidRDefault="001F0B87" w:rsidP="001F0B87">
      <w:pPr>
        <w:ind w:firstLine="567"/>
        <w:contextualSpacing/>
        <w:mirrorIndents/>
        <w:jc w:val="both"/>
        <w:rPr>
          <w:sz w:val="28"/>
          <w:szCs w:val="28"/>
        </w:rPr>
      </w:pPr>
    </w:p>
    <w:p w:rsidR="001F0B87" w:rsidRPr="001F0B87" w:rsidRDefault="001F0B87"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38DA" w:rsidRDefault="008538DA" w:rsidP="0032560B">
      <w:r>
        <w:separator/>
      </w:r>
    </w:p>
  </w:endnote>
  <w:endnote w:type="continuationSeparator" w:id="0">
    <w:p w:rsidR="008538DA" w:rsidRDefault="008538DA"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1F0B87" w:rsidRPr="001F0B87">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38DA" w:rsidRDefault="008538DA" w:rsidP="0032560B">
      <w:r>
        <w:separator/>
      </w:r>
    </w:p>
  </w:footnote>
  <w:footnote w:type="continuationSeparator" w:id="0">
    <w:p w:rsidR="008538DA" w:rsidRDefault="008538DA"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0B87"/>
    <w:rsid w:val="001F4B56"/>
    <w:rsid w:val="002B2EE2"/>
    <w:rsid w:val="0032560B"/>
    <w:rsid w:val="00351D69"/>
    <w:rsid w:val="003D4388"/>
    <w:rsid w:val="004B19B3"/>
    <w:rsid w:val="00504E10"/>
    <w:rsid w:val="00551CAD"/>
    <w:rsid w:val="0055599C"/>
    <w:rsid w:val="00596925"/>
    <w:rsid w:val="006055AA"/>
    <w:rsid w:val="00663592"/>
    <w:rsid w:val="008538DA"/>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2099</Words>
  <Characters>11969</Characters>
  <Application>Microsoft Office Word</Application>
  <DocSecurity>0</DocSecurity>
  <Lines>99</Lines>
  <Paragraphs>28</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14040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2022-09-27T05:22:00Z</dcterms:created>
  <dcterms:modified xsi:type="dcterms:W3CDTF">2022-09-27T05:22:00Z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